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407</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104</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P</w:t>
      </w:r>
      <w:r>
        <w:rPr>
          <w:rFonts w:cs="Arial" w:ascii="Arial" w:hAnsi="Arial"/>
          <w:b/>
          <w:bCs/>
          <w:sz w:val="18"/>
          <w:szCs w:val="18"/>
        </w:rPr>
        <w:t>OZOSTAŁE MATERIAŁY MEDYCZNE DO BADAŃ DIAGNOSTYCZNYCH</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w:t>
    </w:r>
    <w:r>
      <w:rPr>
        <w:sz w:val="18"/>
        <w:szCs w:val="18"/>
      </w:rPr>
      <w:t>Klaudia Korycka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LibreOffice/6.0.2.1$Windows_x86 LibreOffice_project/f7f06a8f319e4b62f9bc5095aa112a65d2f3ac89</Application>
  <Pages>4</Pages>
  <Words>1628</Words>
  <Characters>10454</Characters>
  <CharactersWithSpaces>12020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2023-05-18T08:07:47Z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